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1185" w:type="dxa"/>
        <w:tblLayout w:type="fixed"/>
        <w:tblLook w:val="01E0" w:firstRow="1" w:lastRow="1" w:firstColumn="1" w:lastColumn="1" w:noHBand="0" w:noVBand="0"/>
      </w:tblPr>
      <w:tblGrid>
        <w:gridCol w:w="1591"/>
        <w:gridCol w:w="907"/>
        <w:gridCol w:w="2796"/>
        <w:gridCol w:w="4474"/>
        <w:gridCol w:w="1417"/>
      </w:tblGrid>
      <w:tr w:rsidR="00150B7D">
        <w:trPr>
          <w:trHeight w:val="230"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bookmarkStart w:id="0" w:name="__bookmark_1"/>
          <w:bookmarkStart w:id="1" w:name="_Toc407"/>
          <w:bookmarkEnd w:id="0"/>
          <w:bookmarkEnd w:id="1"/>
          <w:p w:rsidR="00150B7D" w:rsidRDefault="00150B7D">
            <w:pPr>
              <w:rPr>
                <w:vanish/>
              </w:rPr>
            </w:pPr>
            <w:r>
              <w:fldChar w:fldCharType="begin"/>
            </w:r>
            <w:r w:rsidR="00340041">
              <w:instrText xml:space="preserve"> TC "407" \f C \l "1"</w:instrText>
            </w:r>
            <w:r>
              <w:fldChar w:fldCharType="end"/>
            </w:r>
          </w:p>
          <w:tbl>
            <w:tblPr>
              <w:tblOverlap w:val="never"/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150B7D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B764D6" w:rsidP="00B764D6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DECRETO </w:t>
                  </w:r>
                  <w:r w:rsidR="00340041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Nº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2203 </w:t>
                  </w:r>
                  <w:r w:rsidR="00340041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22 </w:t>
                  </w:r>
                  <w:r w:rsidR="00340041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Fevereiro </w:t>
                  </w:r>
                  <w:r w:rsidR="00340041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2018</w:t>
                  </w:r>
                </w:p>
                <w:p w:rsidR="00B764D6" w:rsidRDefault="00B764D6" w:rsidP="00B764D6">
                  <w:pPr>
                    <w:jc w:val="center"/>
                  </w:pPr>
                </w:p>
              </w:tc>
            </w:tr>
          </w:tbl>
          <w:p w:rsidR="00150B7D" w:rsidRDefault="00150B7D">
            <w:pPr>
              <w:spacing w:line="1" w:lineRule="auto"/>
            </w:pPr>
          </w:p>
        </w:tc>
      </w:tr>
      <w:tr w:rsidR="00150B7D">
        <w:trPr>
          <w:trHeight w:val="230"/>
          <w:hidden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B7D" w:rsidRDefault="00150B7D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7217"/>
              <w:gridCol w:w="3968"/>
            </w:tblGrid>
            <w:tr w:rsidR="00150B7D">
              <w:tc>
                <w:tcPr>
                  <w:tcW w:w="72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150B7D">
                  <w:pPr>
                    <w:spacing w:line="1" w:lineRule="auto"/>
                    <w:jc w:val="both"/>
                  </w:pPr>
                </w:p>
              </w:tc>
              <w:tc>
                <w:tcPr>
                  <w:tcW w:w="3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DISPÕE SOBRE A ABERTURA DE CRÉDITOS ADICIONAIS SUPLEMENTARES, NO ORÇAMENTO GERAL DO MUNICÍPIO.</w:t>
                  </w:r>
                </w:p>
                <w:p w:rsidR="00B764D6" w:rsidRDefault="00B764D6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50B7D" w:rsidRDefault="00150B7D">
            <w:pPr>
              <w:spacing w:line="1" w:lineRule="auto"/>
            </w:pPr>
          </w:p>
        </w:tc>
      </w:tr>
      <w:tr w:rsidR="00150B7D">
        <w:trPr>
          <w:trHeight w:val="184"/>
          <w:hidden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B7D" w:rsidRDefault="00150B7D">
            <w:pPr>
              <w:rPr>
                <w:vanish/>
              </w:rPr>
            </w:pPr>
          </w:p>
          <w:tbl>
            <w:tblPr>
              <w:tblOverlap w:val="never"/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150B7D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ind w:firstLine="1500"/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O Prefeito Municipal de Boa Esperança do Iguaçu, Estado do Paraná, no uso de suas atribuições legais e de conformidad</w:t>
                  </w:r>
                  <w:r w:rsidR="00B764D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e com a Lei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Federal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 4.320/64.</w:t>
                  </w:r>
                </w:p>
              </w:tc>
            </w:tr>
          </w:tbl>
          <w:p w:rsidR="00150B7D" w:rsidRDefault="0034004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DECRETA:</w:t>
            </w:r>
          </w:p>
        </w:tc>
      </w:tr>
      <w:tr w:rsidR="00150B7D">
        <w:trPr>
          <w:trHeight w:val="230"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591"/>
              <w:gridCol w:w="907"/>
              <w:gridCol w:w="2796"/>
              <w:gridCol w:w="4474"/>
              <w:gridCol w:w="1417"/>
            </w:tblGrid>
            <w:tr w:rsidR="00150B7D">
              <w:trPr>
                <w:trHeight w:val="230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_bookmark_2"/>
                <w:bookmarkStart w:id="3" w:name="_Toc1"/>
                <w:bookmarkEnd w:id="2"/>
                <w:bookmarkEnd w:id="3"/>
                <w:p w:rsidR="00150B7D" w:rsidRDefault="00150B7D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40041">
                    <w:instrText xml:space="preserve"> TC "1"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150B7D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pPr>
                          <w:ind w:firstLine="15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1 - Fica aberto crédito adicional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 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Remanejamento, nas seguintes dotações orçamentárias, nos limites máximos indicados: R$ 585.000,00 (quinhentos e oitenta e cinco mil reais).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</w:tr>
            <w:tr w:rsidR="00150B7D">
              <w:trPr>
                <w:trHeight w:val="230"/>
                <w:hidden/>
              </w:trPr>
              <w:tc>
                <w:tcPr>
                  <w:tcW w:w="11185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150B7D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150B7D">
                    <w:tc>
                      <w:tcPr>
                        <w:tcW w:w="11185" w:type="dxa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Crédito Adicional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</w:tr>
            <w:bookmarkStart w:id="4" w:name="_Toc224"/>
            <w:bookmarkEnd w:id="4"/>
            <w:tr w:rsidR="00150B7D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150B7D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40041">
                    <w:instrText xml:space="preserve"> TC "224" \f C \l "4"</w:instrText>
                  </w:r>
                  <w:r>
                    <w:fldChar w:fldCharType="end"/>
                  </w:r>
                </w:p>
                <w:p w:rsidR="00150B7D" w:rsidRDefault="00150B7D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50B7D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Remanejamento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224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50B7D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8.1.10.301.15.2018 - ATIVIDADS DO SUS BLOCO ATENÇÃO BASICA EM SAUDE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319011 - Vencimentos e vantagens fixas - pessoal civil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00494 - Bloco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de Custeio das Ações e Serviços Públicos de Saúde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240.000,00</w:t>
                  </w:r>
                </w:p>
              </w:tc>
            </w:tr>
            <w:bookmarkStart w:id="5" w:name="_Toc225"/>
            <w:bookmarkEnd w:id="5"/>
            <w:tr w:rsidR="00150B7D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150B7D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40041">
                    <w:instrText xml:space="preserve"> TC "225"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50B7D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Remanejamento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50B7D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8.1.10.301.15.2018 - ATIVIDADS DO SUS BLOCO ATENÇÃO BASICA EM SAUDE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339034 - Outras despesas de pessoal decorrentes de contratos de terceirização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00494 - Bloco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de Custeio das Ações e Serviços Públicos de Saúde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170.000,00</w:t>
                  </w:r>
                </w:p>
              </w:tc>
            </w:tr>
            <w:bookmarkStart w:id="6" w:name="_Toc226"/>
            <w:bookmarkEnd w:id="6"/>
            <w:tr w:rsidR="00150B7D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150B7D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40041">
                    <w:instrText xml:space="preserve"> TC "226"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50B7D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Remanejamento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50B7D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8.1.10.301.15.2018 - ATIVIDADS DO SUS BLOCO ATENÇÃO BASICA EM SAUDE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339032 - Material, bem ou serviço para distribuição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gratuita</w:t>
                        </w:r>
                        <w:proofErr w:type="gramEnd"/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00494 - Bloco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de Custeio das Ações e Serviços Públicos de Saúde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45.000,00</w:t>
                  </w:r>
                </w:p>
              </w:tc>
            </w:tr>
            <w:bookmarkStart w:id="7" w:name="_Toc227"/>
            <w:bookmarkEnd w:id="7"/>
            <w:tr w:rsidR="00150B7D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150B7D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40041">
                    <w:instrText xml:space="preserve"> TC "227"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50B7D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Remanejamento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227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50B7D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8.1.10.301.15.2018 - ATIVIDADS DO SUS BLOCO ATENÇÃO BASICA EM SAUDE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339039 - Outros serviços de terceiros - pessoa jurídica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00494 - Bloco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de Custeio das Ações e Serviços Públicos de Saúde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</w:tr>
            <w:bookmarkStart w:id="8" w:name="_Toc228"/>
            <w:bookmarkEnd w:id="8"/>
            <w:tr w:rsidR="00150B7D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150B7D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40041">
                    <w:instrText xml:space="preserve"> TC "228"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50B7D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Remanejamento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228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50B7D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8.1.10.303.15.2029 - ATIVIDADES DE AT. DE MED E ALTA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COMPLEXIDADE</w:t>
                        </w:r>
                        <w:proofErr w:type="gramEnd"/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335041 - Contribuições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00494 - Bloco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de Custeio das Ações e Serviços Públicos de Saúde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</w:tr>
            <w:bookmarkStart w:id="9" w:name="_Toc229"/>
            <w:bookmarkEnd w:id="9"/>
            <w:tr w:rsidR="00150B7D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150B7D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40041">
                    <w:instrText xml:space="preserve"> TC "229"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50B7D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Remanejamento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229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50B7D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8.1.10.305.15.2021 - ATIVIDADS DE VIGILANCIA EM SAUDE E SANITÁRIA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339039 - Outros serviços de terceiros - pessoa jurídica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00494 - Bloco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de Custeio das Ações e Serviços Públicos de Saúde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30.000,00</w:t>
                  </w:r>
                </w:p>
              </w:tc>
            </w:tr>
            <w:tr w:rsidR="00150B7D">
              <w:trPr>
                <w:trHeight w:hRule="exact" w:val="283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150B7D">
                  <w:pPr>
                    <w:spacing w:line="1" w:lineRule="auto"/>
                  </w:pPr>
                </w:p>
              </w:tc>
            </w:tr>
          </w:tbl>
          <w:p w:rsidR="00150B7D" w:rsidRDefault="00150B7D">
            <w:pPr>
              <w:rPr>
                <w:vanish/>
              </w:rPr>
            </w:pPr>
            <w:bookmarkStart w:id="10" w:name="__bookmark_3"/>
            <w:bookmarkEnd w:id="10"/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1185"/>
            </w:tblGrid>
            <w:tr w:rsidR="00150B7D">
              <w:trPr>
                <w:trHeight w:val="230"/>
              </w:trPr>
              <w:tc>
                <w:tcPr>
                  <w:tcW w:w="1118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150B7D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150B7D" w:rsidRDefault="0034004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2 - Os recursos necessários à execução do disposto no art. 1 decorrerão no mesmo valor do crédito adicional Suplementar, dos seguintes detalhamentos.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</w:tr>
          </w:tbl>
          <w:p w:rsidR="00150B7D" w:rsidRDefault="00150B7D">
            <w:pPr>
              <w:rPr>
                <w:vanish/>
              </w:rPr>
            </w:pPr>
            <w:bookmarkStart w:id="11" w:name="__bookmark_4"/>
            <w:bookmarkEnd w:id="11"/>
          </w:p>
          <w:p w:rsidR="00150B7D" w:rsidRDefault="00150B7D">
            <w:pPr>
              <w:rPr>
                <w:vanish/>
              </w:rPr>
            </w:pPr>
            <w:bookmarkStart w:id="12" w:name="__bookmark_5"/>
            <w:bookmarkEnd w:id="12"/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591"/>
              <w:gridCol w:w="907"/>
              <w:gridCol w:w="2796"/>
              <w:gridCol w:w="4474"/>
              <w:gridCol w:w="1417"/>
            </w:tblGrid>
            <w:tr w:rsidR="00150B7D">
              <w:trPr>
                <w:trHeight w:val="230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150B7D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pPr>
                          <w:spacing w:before="110" w:after="110"/>
                          <w:ind w:firstLine="7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I. Anulação parcial/total das dotações orçamentárias, abaixo relacionadas, previstas na Lei Municipal nº.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6.675 ,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de 22 de dezembro de 2016, de acordo com o inciso III, do § 1º, do artigo 43, da Lei Federal nº. 4.320, de 1964, na importância de R$ 585.000,00 (quinhentos e oitenta e cinco mil reais), nas seguintes fontes de recursos: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</w:tr>
            <w:tr w:rsidR="00150B7D">
              <w:trPr>
                <w:trHeight w:val="230"/>
                <w:hidden/>
              </w:trPr>
              <w:tc>
                <w:tcPr>
                  <w:tcW w:w="11185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150B7D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150B7D">
                    <w:tc>
                      <w:tcPr>
                        <w:tcW w:w="11185" w:type="dxa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Fonte de Recurso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</w:tr>
            <w:bookmarkStart w:id="13" w:name="_Toc117"/>
            <w:bookmarkEnd w:id="13"/>
            <w:tr w:rsidR="00150B7D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150B7D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40041">
                    <w:instrText xml:space="preserve"> TC "117" \f C \l "3"</w:instrText>
                  </w:r>
                  <w:r>
                    <w:fldChar w:fldCharType="end"/>
                  </w:r>
                </w:p>
                <w:p w:rsidR="00150B7D" w:rsidRDefault="00150B7D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50B7D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Anulação Dotação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50B7D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8.1.10.301.15.2018 - ATIVIDADS DO SUS BLOCO ATENÇÃO BASICA EM SAUDE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339039 - Outros serviços de terceiros - pessoa jurídica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00495 - Atenção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Básica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</w:tr>
            <w:bookmarkStart w:id="14" w:name="_Toc126"/>
            <w:bookmarkEnd w:id="14"/>
            <w:tr w:rsidR="00150B7D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150B7D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40041">
                    <w:instrText xml:space="preserve"> TC "126"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50B7D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Anulação Dotação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50B7D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8.1.10.301.15.2018 - ATIVIDADS DO SUS BLOCO ATENÇÃO BASICA EM SAUDE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339034 - Outras despesas de pessoal decorrentes de contratos de terceirização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00495 - Atenção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Básica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170.000,00</w:t>
                  </w:r>
                </w:p>
              </w:tc>
            </w:tr>
            <w:bookmarkStart w:id="15" w:name="_Toc136"/>
            <w:bookmarkEnd w:id="15"/>
            <w:tr w:rsidR="00150B7D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150B7D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40041">
                    <w:instrText xml:space="preserve"> TC "136"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50B7D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Anulação Dotação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50B7D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8.1.10.303.15.2029 - ATIVIDADES DE AT. DE MED E ALTA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COMPLEXIDADE</w:t>
                        </w:r>
                        <w:proofErr w:type="gramEnd"/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335041 - Contribuições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00496 - Atenção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de Média e Alta Complexidade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Amb</w:t>
                        </w:r>
                        <w:proofErr w:type="spellEnd"/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</w:tr>
            <w:bookmarkStart w:id="16" w:name="_Toc152"/>
            <w:bookmarkEnd w:id="16"/>
            <w:tr w:rsidR="00150B7D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150B7D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40041">
                    <w:instrText xml:space="preserve"> TC "152"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50B7D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Anulação Dotação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50B7D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8.1.10.305.15.2021 - ATIVIDADS DE VIGILANCIA EM SAUDE E SANITÁRIA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339039 - Outros serviços de terceiros - pessoa jurídica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00497 - Vigilância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em Saúde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30.000,00</w:t>
                  </w:r>
                </w:p>
              </w:tc>
            </w:tr>
            <w:bookmarkStart w:id="17" w:name="_Toc199"/>
            <w:bookmarkEnd w:id="17"/>
            <w:tr w:rsidR="00150B7D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150B7D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40041">
                    <w:instrText xml:space="preserve"> TC "199"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50B7D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Anulação Dotação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50B7D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8.1.10.301.15.2018 - ATIVIDADS DO SUS BLOCO ATENÇÃO BASICA EM SAUDE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339032 - Material, bem ou serviço para distribuição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gratuita</w:t>
                        </w:r>
                        <w:proofErr w:type="gramEnd"/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00495 - Atenção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Básica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45.000,00</w:t>
                  </w:r>
                </w:p>
              </w:tc>
            </w:tr>
            <w:bookmarkStart w:id="18" w:name="_Toc43"/>
            <w:bookmarkEnd w:id="18"/>
            <w:tr w:rsidR="00150B7D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150B7D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40041">
                    <w:instrText xml:space="preserve"> TC "43"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50B7D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Anulação Dotação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50B7D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8.1.10.301.15.2018 - ATIVIDADS DO SUS BLOCO ATENÇÃO BASICA EM SAUDE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319011 - Vencimentos e vantagens fixas - pessoal civil</w:t>
                        </w:r>
                      </w:p>
                      <w:p w:rsidR="00150B7D" w:rsidRDefault="0034004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00495 - Atenção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Básica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240.000,00</w:t>
                  </w:r>
                </w:p>
              </w:tc>
            </w:tr>
            <w:tr w:rsidR="00150B7D">
              <w:trPr>
                <w:trHeight w:hRule="exact" w:val="283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150B7D">
                  <w:pPr>
                    <w:spacing w:line="1" w:lineRule="auto"/>
                  </w:pPr>
                </w:p>
              </w:tc>
            </w:tr>
            <w:tr w:rsidR="00150B7D">
              <w:trPr>
                <w:trHeight w:val="230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150B7D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0B7D" w:rsidRDefault="003400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3° - As alterações orçamentárias abrangidas por este Decreto, serão também por ele compatibilizadas com o Plano Plurianual e com a Lei de Diretrizes Orçamentária, em cumprimento ao disposto no artigo 5° da Lei Complementar sob o n° 101/00, em conjunto com a Lei Federal sob o n° 4.320/64 – Lei de Responsabilidade Fiscal, bem como o art. 45 da Lei Municipal sob o n° 6.664 de 06 de dezembro de 2016 – Lei de Diretrizes Orçamentárias para o exercício de 2017.</w:t>
                        </w:r>
                      </w:p>
                      <w:p w:rsidR="00150B7D" w:rsidRDefault="00150B7D"/>
                      <w:p w:rsidR="00150B7D" w:rsidRDefault="00150B7D"/>
                      <w:p w:rsidR="00150B7D" w:rsidRDefault="003400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4° - Este DECRETO entrará em vigor na data de sua publicação.</w:t>
                        </w:r>
                      </w:p>
                    </w:tc>
                  </w:tr>
                </w:tbl>
                <w:p w:rsidR="00150B7D" w:rsidRDefault="00150B7D">
                  <w:pPr>
                    <w:spacing w:line="1" w:lineRule="auto"/>
                  </w:pPr>
                </w:p>
              </w:tc>
            </w:tr>
          </w:tbl>
          <w:p w:rsidR="00150B7D" w:rsidRDefault="00150B7D">
            <w:pPr>
              <w:spacing w:line="1" w:lineRule="auto"/>
            </w:pPr>
          </w:p>
        </w:tc>
      </w:tr>
      <w:tr w:rsidR="00150B7D">
        <w:trPr>
          <w:trHeight w:hRule="exact" w:val="850"/>
        </w:trPr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B7D" w:rsidRDefault="00150B7D">
            <w:pPr>
              <w:spacing w:line="1" w:lineRule="auto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B7D" w:rsidRDefault="00150B7D">
            <w:pPr>
              <w:spacing w:line="1" w:lineRule="auto"/>
            </w:pPr>
          </w:p>
        </w:tc>
        <w:tc>
          <w:tcPr>
            <w:tcW w:w="2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B7D" w:rsidRDefault="00150B7D">
            <w:pPr>
              <w:spacing w:line="1" w:lineRule="auto"/>
            </w:pPr>
          </w:p>
        </w:tc>
        <w:tc>
          <w:tcPr>
            <w:tcW w:w="44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B7D" w:rsidRDefault="00150B7D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B7D" w:rsidRDefault="00150B7D">
            <w:pPr>
              <w:spacing w:line="1" w:lineRule="auto"/>
            </w:pPr>
          </w:p>
        </w:tc>
      </w:tr>
      <w:tr w:rsidR="00150B7D">
        <w:trPr>
          <w:trHeight w:val="230"/>
          <w:hidden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B7D" w:rsidRDefault="00150B7D">
            <w:pPr>
              <w:rPr>
                <w:vanish/>
              </w:rPr>
            </w:pPr>
          </w:p>
          <w:tbl>
            <w:tblPr>
              <w:tblOverlap w:val="never"/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150B7D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7D" w:rsidRDefault="0034004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Boa </w:t>
                  </w:r>
                  <w:r w:rsidR="00B764D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Esperança do Iguaçu - Paraná, 22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fevereiro de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2018</w:t>
                  </w:r>
                  <w:proofErr w:type="gramEnd"/>
                </w:p>
                <w:p w:rsidR="00B764D6" w:rsidRDefault="00B764D6">
                  <w:pPr>
                    <w:jc w:val="center"/>
                  </w:pPr>
                </w:p>
              </w:tc>
            </w:tr>
          </w:tbl>
          <w:p w:rsidR="00150B7D" w:rsidRDefault="00150B7D">
            <w:pPr>
              <w:spacing w:line="1" w:lineRule="auto"/>
            </w:pPr>
          </w:p>
        </w:tc>
      </w:tr>
    </w:tbl>
    <w:p w:rsidR="00150B7D" w:rsidRDefault="00150B7D">
      <w:pPr>
        <w:rPr>
          <w:vanish/>
        </w:rPr>
      </w:pPr>
    </w:p>
    <w:tbl>
      <w:tblPr>
        <w:tblOverlap w:val="never"/>
        <w:tblW w:w="11185" w:type="dxa"/>
        <w:tblLayout w:type="fixed"/>
        <w:tblLook w:val="01E0" w:firstRow="1" w:lastRow="1" w:firstColumn="1" w:lastColumn="1" w:noHBand="0" w:noVBand="0"/>
      </w:tblPr>
      <w:tblGrid>
        <w:gridCol w:w="11185"/>
      </w:tblGrid>
      <w:tr w:rsidR="00150B7D">
        <w:tc>
          <w:tcPr>
            <w:tcW w:w="11185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:rsidR="00150B7D" w:rsidRDefault="00150B7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19" w:name="_GoBack"/>
            <w:bookmarkEnd w:id="19"/>
          </w:p>
          <w:p w:rsidR="00150B7D" w:rsidRDefault="0034004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EVANDRO LUIZ CECATO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Prefeito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925.404.909-30</w:t>
            </w:r>
          </w:p>
        </w:tc>
      </w:tr>
    </w:tbl>
    <w:p w:rsidR="00340041" w:rsidRDefault="00340041"/>
    <w:sectPr w:rsidR="00340041" w:rsidSect="00150B7D">
      <w:headerReference w:type="default" r:id="rId7"/>
      <w:footerReference w:type="default" r:id="rId8"/>
      <w:pgSz w:w="11905" w:h="16837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81" w:rsidRDefault="00563A81" w:rsidP="00150B7D">
      <w:r>
        <w:separator/>
      </w:r>
    </w:p>
  </w:endnote>
  <w:endnote w:type="continuationSeparator" w:id="0">
    <w:p w:rsidR="00563A81" w:rsidRDefault="00563A81" w:rsidP="0015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50B7D">
      <w:tc>
        <w:tcPr>
          <w:tcW w:w="11400" w:type="dxa"/>
        </w:tcPr>
        <w:p w:rsidR="00150B7D" w:rsidRDefault="00150B7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81" w:rsidRDefault="00563A81" w:rsidP="00150B7D">
      <w:r>
        <w:separator/>
      </w:r>
    </w:p>
  </w:footnote>
  <w:footnote w:type="continuationSeparator" w:id="0">
    <w:p w:rsidR="00563A81" w:rsidRDefault="00563A81" w:rsidP="00150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50B7D">
      <w:trPr>
        <w:trHeight w:val="1440"/>
      </w:trPr>
      <w:tc>
        <w:tcPr>
          <w:tcW w:w="11400" w:type="dxa"/>
        </w:tcPr>
        <w:p w:rsidR="00150B7D" w:rsidRDefault="00150B7D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150B7D" w:rsidRDefault="00150B7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D6"/>
    <w:rsid w:val="00150B7D"/>
    <w:rsid w:val="00340041"/>
    <w:rsid w:val="00563A81"/>
    <w:rsid w:val="007939CA"/>
    <w:rsid w:val="00B7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150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150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TOS%20ADMINISTRATIVOS%202018\1.%20DECRETOS%202018\DECRETO%20N&#186;%202203.2018%20-%20Suplementa&#231;&#227;o%20-%20Sa&#237;ud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 Nº 2203.2018 - Suplementação - Saíude</Template>
  <TotalTime>3</TotalTime>
  <Pages>2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1</cp:revision>
  <dcterms:created xsi:type="dcterms:W3CDTF">2018-02-23T17:29:00Z</dcterms:created>
  <dcterms:modified xsi:type="dcterms:W3CDTF">2018-02-23T17:32:00Z</dcterms:modified>
</cp:coreProperties>
</file>