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591"/>
        <w:gridCol w:w="907"/>
        <w:gridCol w:w="2796"/>
        <w:gridCol w:w="4474"/>
        <w:gridCol w:w="1417"/>
      </w:tblGrid>
      <w:tr w:rsidR="00B83A92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bookmarkStart w:id="0" w:name="__bookmark_1"/>
          <w:bookmarkStart w:id="1" w:name="_Toc407"/>
          <w:bookmarkEnd w:id="0"/>
          <w:bookmarkEnd w:id="1"/>
          <w:p w:rsidR="00B83A92" w:rsidRDefault="00B83A92">
            <w:pPr>
              <w:rPr>
                <w:vanish/>
              </w:rPr>
            </w:pPr>
            <w:r>
              <w:fldChar w:fldCharType="begin"/>
            </w:r>
            <w:r w:rsidR="003A777D">
              <w:instrText xml:space="preserve"> TC "407" \f C \l "1"</w:instrText>
            </w:r>
            <w:r>
              <w:fldChar w:fldCharType="end"/>
            </w: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83A9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ED9" w:rsidRDefault="00524E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24ED9" w:rsidRDefault="00524E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24ED9" w:rsidRDefault="00524E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B83A92" w:rsidRDefault="0043056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" w:name="_GoBack"/>
                  <w:bookmarkEnd w:id="2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DECRETO </w:t>
                  </w:r>
                  <w:r w:rsidR="003A777D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Nº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2274 </w:t>
                  </w:r>
                  <w:r w:rsidR="003A777D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01 </w:t>
                  </w:r>
                  <w:r w:rsidR="003A777D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agosto </w:t>
                  </w:r>
                  <w:r w:rsidR="003A777D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2018</w:t>
                  </w:r>
                </w:p>
                <w:p w:rsidR="00430560" w:rsidRDefault="00430560">
                  <w:pPr>
                    <w:jc w:val="center"/>
                  </w:pPr>
                </w:p>
              </w:tc>
            </w:tr>
          </w:tbl>
          <w:p w:rsidR="00B83A92" w:rsidRDefault="00B83A92">
            <w:pPr>
              <w:spacing w:line="1" w:lineRule="auto"/>
            </w:pPr>
          </w:p>
        </w:tc>
      </w:tr>
      <w:tr w:rsidR="00B83A92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92" w:rsidRDefault="00B83A92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7217"/>
              <w:gridCol w:w="3968"/>
            </w:tblGrid>
            <w:tr w:rsidR="00B83A92">
              <w:tc>
                <w:tcPr>
                  <w:tcW w:w="72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B83A92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3A777D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DISPÕE SOBRE A ABERTURA DE CRÉDITOS ADICIONAIS SUPLEMENTARES, NO ORÇAMENTO GERAL DO MUNICÍPIO.</w:t>
                  </w:r>
                </w:p>
                <w:p w:rsidR="00430560" w:rsidRDefault="00430560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83A92" w:rsidRDefault="00B83A92">
            <w:pPr>
              <w:spacing w:line="1" w:lineRule="auto"/>
            </w:pPr>
          </w:p>
        </w:tc>
      </w:tr>
      <w:tr w:rsidR="00B83A92">
        <w:trPr>
          <w:trHeight w:val="184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92" w:rsidRDefault="00B83A92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83A9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3A777D">
                  <w:pPr>
                    <w:ind w:firstLine="1500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 Prefeito Municipal de Boa Esperança do Iguaçu, Estado do Paraná, no uso de suas atribuições legais e de confo</w:t>
                  </w:r>
                  <w:r w:rsidR="00430560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rmidade com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 Lei Federal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 4.320/64.</w:t>
                  </w:r>
                </w:p>
              </w:tc>
            </w:tr>
          </w:tbl>
          <w:p w:rsidR="00B83A92" w:rsidRDefault="003A777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DECRETA:</w:t>
            </w:r>
          </w:p>
        </w:tc>
      </w:tr>
      <w:tr w:rsidR="00B83A92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B83A92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" w:name="__bookmark_2"/>
                <w:bookmarkStart w:id="4" w:name="_Toc1"/>
                <w:bookmarkEnd w:id="3"/>
                <w:bookmarkEnd w:id="4"/>
                <w:p w:rsidR="00B83A92" w:rsidRDefault="00B83A9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A777D">
                    <w:instrText xml:space="preserve"> TC "1"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B83A92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3A92" w:rsidRDefault="003A777D">
                        <w:pPr>
                          <w:ind w:firstLine="15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1 - Fica aberto crédito adicional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Suplementar, nas seguintes dotações orçamentárias, nos limites máximos indicados: R$ 5.402,51 (cinco mil, quatrocentos e dois reais e cinquenta e um centavos).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</w:tr>
            <w:tr w:rsidR="00B83A92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B83A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B83A92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B83A92" w:rsidRDefault="003A777D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Crédito Adicional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</w:tr>
            <w:bookmarkStart w:id="5" w:name="_Toc253"/>
            <w:bookmarkEnd w:id="5"/>
            <w:tr w:rsidR="00B83A92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B83A9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A777D">
                    <w:instrText xml:space="preserve"> TC "253" \f C \l "4"</w:instrText>
                  </w:r>
                  <w:r>
                    <w:fldChar w:fldCharType="end"/>
                  </w:r>
                </w:p>
                <w:p w:rsidR="00B83A92" w:rsidRDefault="00B83A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B83A92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3A92" w:rsidRDefault="003A777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3A777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3A777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B83A92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3A92" w:rsidRDefault="003A777D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B83A92" w:rsidRDefault="003A777D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333093 - Indenizações e restituições</w:t>
                        </w:r>
                      </w:p>
                      <w:p w:rsidR="00B83A92" w:rsidRDefault="003A777D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00765 - INCENTIVO FAMILIA PARANAENSE III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3A777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5.402,51</w:t>
                  </w:r>
                </w:p>
              </w:tc>
            </w:tr>
            <w:tr w:rsidR="00B83A92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B83A92">
                  <w:pPr>
                    <w:spacing w:line="1" w:lineRule="auto"/>
                  </w:pPr>
                </w:p>
              </w:tc>
            </w:tr>
          </w:tbl>
          <w:p w:rsidR="00B83A92" w:rsidRDefault="00B83A92">
            <w:pPr>
              <w:rPr>
                <w:vanish/>
              </w:rPr>
            </w:pPr>
            <w:bookmarkStart w:id="6" w:name="__bookmark_3"/>
            <w:bookmarkEnd w:id="6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9768"/>
              <w:gridCol w:w="1417"/>
            </w:tblGrid>
            <w:tr w:rsidR="00B83A92">
              <w:trPr>
                <w:trHeight w:val="230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B83A92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B83A92" w:rsidRDefault="003A777D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2 - Os recursos necessários à execução do disposto no art. 1 decorrerão no mesmo valor do crédito adicional Suplementar, dos seguintes detalhamentos.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</w:tr>
            <w:tr w:rsidR="00B83A92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B83A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B83A92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3A92" w:rsidRDefault="003A777D">
                        <w:pPr>
                          <w:spacing w:before="110" w:after="110"/>
                          <w:ind w:firstLine="7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I. Superávit Financeiro apurado no encerramento do exercício financeiro de 2017, conforme prevê o inciso I do § 1º do artigo 43, da Lei Federal n.º 4.320, de 17 de março de 1964, na importância de R$ 5.402,51 (cinco mil, quatrocentos e dois reais e cinquenta e um centavos), nas seguintes fontes de recursos: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</w:tr>
            <w:tr w:rsidR="00B83A92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B83A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B83A92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B83A92" w:rsidRDefault="003A777D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</w:tr>
            <w:bookmarkStart w:id="7" w:name="_Toc00765"/>
            <w:bookmarkEnd w:id="7"/>
            <w:tr w:rsidR="00B83A92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B83A9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A777D">
                    <w:instrText xml:space="preserve"> TC "00765" \f C \l "4"</w:instrText>
                  </w:r>
                  <w:r>
                    <w:fldChar w:fldCharType="end"/>
                  </w:r>
                </w:p>
                <w:p w:rsidR="00B83A92" w:rsidRDefault="00B83A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B83A92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3A92" w:rsidRDefault="003A777D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00765 - INCENTIVO FAMILIA PARANAENSE III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3A777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5.402,51</w:t>
                  </w:r>
                </w:p>
              </w:tc>
            </w:tr>
            <w:tr w:rsidR="00B83A92">
              <w:trPr>
                <w:trHeight w:val="1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B83A92">
                  <w:pPr>
                    <w:spacing w:line="1" w:lineRule="auto"/>
                  </w:pPr>
                </w:p>
              </w:tc>
            </w:tr>
          </w:tbl>
          <w:p w:rsidR="00B83A92" w:rsidRDefault="00B83A92">
            <w:pPr>
              <w:rPr>
                <w:vanish/>
              </w:rPr>
            </w:pPr>
            <w:bookmarkStart w:id="8" w:name="__bookmark_4"/>
            <w:bookmarkEnd w:id="8"/>
          </w:p>
          <w:p w:rsidR="00B83A92" w:rsidRDefault="00B83A92">
            <w:pPr>
              <w:rPr>
                <w:vanish/>
              </w:rPr>
            </w:pPr>
            <w:bookmarkStart w:id="9" w:name="__bookmark_5"/>
            <w:bookmarkEnd w:id="9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B83A92">
              <w:trPr>
                <w:trHeight w:val="230"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B83A92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83A92" w:rsidRDefault="003A777D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3° - As alterações orçamentárias abrangidas por este Decreto, serão também por ele compatibilizadas com o Plano Plurianual e com a Lei de Diretrizes Orçamentária, em cumprimento ao disposto no artigo 5° da Lei Complementar sob o n° 101/00, em conjunto com a Lei Federal sob o n° 4.320/64 – Lei de Responsabilidade Fiscal, bem como o art. 45 da Lei Municipal sob o n° 6.664 de 06 de dezembro de 2016 – Lei de Diretrizes Orçamentárias para o exercício de 2017.</w:t>
                        </w:r>
                      </w:p>
                      <w:p w:rsidR="00B83A92" w:rsidRDefault="00B83A92"/>
                      <w:p w:rsidR="00B83A92" w:rsidRDefault="00B83A92"/>
                      <w:p w:rsidR="00B83A92" w:rsidRDefault="003A777D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4° - Este DECRETO entrará em vigor na data de sua publicação.</w:t>
                        </w:r>
                      </w:p>
                    </w:tc>
                  </w:tr>
                </w:tbl>
                <w:p w:rsidR="00B83A92" w:rsidRDefault="00B83A92">
                  <w:pPr>
                    <w:spacing w:line="1" w:lineRule="auto"/>
                  </w:pPr>
                </w:p>
              </w:tc>
            </w:tr>
          </w:tbl>
          <w:p w:rsidR="00B83A92" w:rsidRDefault="00B83A92">
            <w:pPr>
              <w:spacing w:line="1" w:lineRule="auto"/>
            </w:pPr>
          </w:p>
        </w:tc>
      </w:tr>
      <w:tr w:rsidR="00B83A92">
        <w:trPr>
          <w:trHeight w:hRule="exact" w:val="850"/>
        </w:trPr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92" w:rsidRDefault="00B83A92">
            <w:pPr>
              <w:spacing w:line="1" w:lineRule="auto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92" w:rsidRDefault="00B83A92">
            <w:pPr>
              <w:spacing w:line="1" w:lineRule="auto"/>
            </w:pP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92" w:rsidRDefault="00B83A92">
            <w:pPr>
              <w:spacing w:line="1" w:lineRule="auto"/>
            </w:pPr>
          </w:p>
        </w:tc>
        <w:tc>
          <w:tcPr>
            <w:tcW w:w="4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92" w:rsidRDefault="00B83A92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92" w:rsidRDefault="00B83A92">
            <w:pPr>
              <w:spacing w:line="1" w:lineRule="auto"/>
            </w:pPr>
          </w:p>
        </w:tc>
      </w:tr>
      <w:tr w:rsidR="00B83A92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92" w:rsidRDefault="00B83A92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83A9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3A92" w:rsidRDefault="003A77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Boa Esperança do Iguaçu - Paraná,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agosto de 2018</w:t>
                  </w:r>
                </w:p>
              </w:tc>
            </w:tr>
          </w:tbl>
          <w:p w:rsidR="00B83A92" w:rsidRDefault="00B83A92">
            <w:pPr>
              <w:spacing w:line="1" w:lineRule="auto"/>
            </w:pPr>
          </w:p>
        </w:tc>
      </w:tr>
    </w:tbl>
    <w:p w:rsidR="00B83A92" w:rsidRDefault="00B83A92">
      <w:pPr>
        <w:rPr>
          <w:vanish/>
        </w:rPr>
      </w:pPr>
    </w:p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B83A92">
        <w:tc>
          <w:tcPr>
            <w:tcW w:w="11185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:rsidR="00B83A92" w:rsidRDefault="003A777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:rsidR="00B83A92" w:rsidRDefault="003A777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EVANDRO LUIZ CECATO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925.404.909-30</w:t>
            </w:r>
          </w:p>
        </w:tc>
      </w:tr>
    </w:tbl>
    <w:p w:rsidR="003A777D" w:rsidRDefault="003A777D"/>
    <w:sectPr w:rsidR="003A777D" w:rsidSect="00B83A92">
      <w:headerReference w:type="default" r:id="rId7"/>
      <w:footerReference w:type="default" r:id="rId8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A2" w:rsidRDefault="002770A2" w:rsidP="00B83A92">
      <w:r>
        <w:separator/>
      </w:r>
    </w:p>
  </w:endnote>
  <w:endnote w:type="continuationSeparator" w:id="0">
    <w:p w:rsidR="002770A2" w:rsidRDefault="002770A2" w:rsidP="00B8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83A92">
      <w:tc>
        <w:tcPr>
          <w:tcW w:w="11400" w:type="dxa"/>
        </w:tcPr>
        <w:p w:rsidR="00B83A92" w:rsidRDefault="00B83A9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A2" w:rsidRDefault="002770A2" w:rsidP="00B83A92">
      <w:r>
        <w:separator/>
      </w:r>
    </w:p>
  </w:footnote>
  <w:footnote w:type="continuationSeparator" w:id="0">
    <w:p w:rsidR="002770A2" w:rsidRDefault="002770A2" w:rsidP="00B8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83A92">
      <w:trPr>
        <w:trHeight w:val="1440"/>
      </w:trPr>
      <w:tc>
        <w:tcPr>
          <w:tcW w:w="11400" w:type="dxa"/>
        </w:tcPr>
        <w:p w:rsidR="00B83A92" w:rsidRDefault="00B83A92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B83A92" w:rsidRDefault="00B83A9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92"/>
    <w:rsid w:val="002770A2"/>
    <w:rsid w:val="003A777D"/>
    <w:rsid w:val="00430560"/>
    <w:rsid w:val="00524ED9"/>
    <w:rsid w:val="00B83A92"/>
    <w:rsid w:val="00F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B83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B83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4</cp:revision>
  <dcterms:created xsi:type="dcterms:W3CDTF">2018-08-06T13:17:00Z</dcterms:created>
  <dcterms:modified xsi:type="dcterms:W3CDTF">2018-08-06T13:26:00Z</dcterms:modified>
</cp:coreProperties>
</file>